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FED" w:rsidRPr="00F510F9" w:rsidRDefault="00072FED" w:rsidP="00C94800">
      <w:pPr>
        <w:pStyle w:val="a3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bookmarkStart w:id="0" w:name="_GoBack"/>
      <w:bookmarkEnd w:id="0"/>
      <w:r w:rsidRPr="00F510F9">
        <w:rPr>
          <w:b/>
          <w:color w:val="000000"/>
          <w:sz w:val="28"/>
          <w:szCs w:val="28"/>
        </w:rPr>
        <w:t>         В рамках Программы государственных гарантий бесплатного оказания граж</w:t>
      </w:r>
      <w:r w:rsidR="00F510F9">
        <w:rPr>
          <w:b/>
          <w:color w:val="000000"/>
          <w:sz w:val="28"/>
          <w:szCs w:val="28"/>
        </w:rPr>
        <w:t>данам медицинской помощи</w:t>
      </w:r>
      <w:r w:rsidR="00855193">
        <w:rPr>
          <w:b/>
          <w:color w:val="000000"/>
          <w:sz w:val="28"/>
          <w:szCs w:val="28"/>
        </w:rPr>
        <w:t xml:space="preserve"> на 2023 и плановый период 2024</w:t>
      </w:r>
      <w:r w:rsidR="00F510F9">
        <w:rPr>
          <w:b/>
          <w:color w:val="000000"/>
          <w:sz w:val="28"/>
          <w:szCs w:val="28"/>
        </w:rPr>
        <w:t xml:space="preserve"> и 2025</w:t>
      </w:r>
      <w:r w:rsidRPr="00F510F9">
        <w:rPr>
          <w:b/>
          <w:color w:val="000000"/>
          <w:sz w:val="28"/>
          <w:szCs w:val="28"/>
        </w:rPr>
        <w:t xml:space="preserve"> годов бесплатно оказывается: 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-        Первичная медико-санитарная помощь в амбулаторных условиях и в условиях дневного стационара (в плановой и неотложной формах):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 -       Первичная доврачебная медико-санитарная помощь оказывается фельдшерами, акушерами и другими медицинскими работниками со средним медицинским образованием;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-        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врачами);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-        Первичная специализированная медико-санитарная помощь оказывается врачам</w:t>
      </w:r>
      <w:proofErr w:type="gramStart"/>
      <w:r>
        <w:rPr>
          <w:color w:val="000000"/>
          <w:sz w:val="28"/>
          <w:szCs w:val="28"/>
        </w:rPr>
        <w:t>и-</w:t>
      </w:r>
      <w:proofErr w:type="gramEnd"/>
      <w:r>
        <w:rPr>
          <w:color w:val="000000"/>
          <w:sz w:val="28"/>
          <w:szCs w:val="28"/>
        </w:rPr>
        <w:t xml:space="preserve"> специалистами, включая врачей-специалистов ГУЗ «</w:t>
      </w:r>
      <w:r w:rsidR="00C94800">
        <w:rPr>
          <w:color w:val="000000"/>
          <w:sz w:val="28"/>
          <w:szCs w:val="28"/>
        </w:rPr>
        <w:t>Богородицкая ЦРБ</w:t>
      </w:r>
      <w:r w:rsidR="00207538">
        <w:rPr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оказывающих специализированную, в том числе высокотехнологичную, медицинскую помощь. 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         Специализированная медицинская помощь в стационарных условиях и в условиях дневного стационара врачами-специал</w:t>
      </w:r>
      <w:r w:rsidR="00F510F9">
        <w:rPr>
          <w:color w:val="000000"/>
          <w:sz w:val="28"/>
          <w:szCs w:val="28"/>
        </w:rPr>
        <w:t>истами (в плановой и неотложной</w:t>
      </w:r>
      <w:r w:rsidR="00C9480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формах).</w:t>
      </w:r>
      <w:r>
        <w:rPr>
          <w:color w:val="000000"/>
          <w:sz w:val="28"/>
          <w:szCs w:val="28"/>
        </w:rPr>
        <w:br/>
        <w:t>         Специализированная медицинская помощь оказывается врачами-специалистами, включая врачей-специалистов ГУЗ «</w:t>
      </w:r>
      <w:r w:rsidR="00C94800">
        <w:rPr>
          <w:color w:val="000000"/>
          <w:sz w:val="28"/>
          <w:szCs w:val="28"/>
        </w:rPr>
        <w:t>Богородицкая ЦРБ</w:t>
      </w:r>
      <w:r>
        <w:rPr>
          <w:color w:val="000000"/>
          <w:sz w:val="28"/>
          <w:szCs w:val="28"/>
        </w:rPr>
        <w:t>», оказывающих специализированную, в том числе высокотехнологичную, медицинскую помощь. </w:t>
      </w:r>
    </w:p>
    <w:p w:rsidR="00072FED" w:rsidRDefault="00072FED" w:rsidP="00C9480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 Гражданин имеет право на бесплатное получение медицинской помощи по видам, формам и условиям ее оказания в соответствии с Программой государственных гарантий бесплатного оказания граж</w:t>
      </w:r>
      <w:r w:rsidR="00F333EF">
        <w:rPr>
          <w:color w:val="000000"/>
          <w:sz w:val="28"/>
          <w:szCs w:val="28"/>
        </w:rPr>
        <w:t>данам медицинской помощ</w:t>
      </w:r>
      <w:r w:rsidR="00F510F9">
        <w:rPr>
          <w:color w:val="000000"/>
          <w:sz w:val="28"/>
          <w:szCs w:val="28"/>
        </w:rPr>
        <w:t>и на 2023 и плановый период 2024 и 2025</w:t>
      </w:r>
      <w:r>
        <w:rPr>
          <w:color w:val="000000"/>
          <w:sz w:val="28"/>
          <w:szCs w:val="28"/>
        </w:rPr>
        <w:t xml:space="preserve"> годов бесплатно при следующих заболеваниях и состояниях: </w:t>
      </w:r>
    </w:p>
    <w:p w:rsidR="00F510F9" w:rsidRDefault="00F510F9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новообразования; </w:t>
      </w:r>
      <w:r>
        <w:rPr>
          <w:color w:val="000000"/>
          <w:sz w:val="28"/>
          <w:szCs w:val="28"/>
        </w:rPr>
        <w:br/>
        <w:t>болезни эндокринной системы; 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расстройства питания и нарушения обмена веществ; 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болезни нервной системы; 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болезни крови, кроветворных органов; 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отдельные нарушения, вовлекающие иммунный механизм; 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болезни глаза и его придаточного аппарата; 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болезни уха и сосцевидного отростка; 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болезни системы кровообращения; 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болезни органов дыхания; 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болезни органов пищеварения, в том числе болезни полости рта, слюнных желез и челюстей (за исключением зубного протезирования); 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болезни мочеполовой системы; 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болезни кожи и подкожной клетчатки; 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болезни костно-мышечной системы и соединительной ткани; 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lastRenderedPageBreak/>
        <w:t>травмы, отравления и некоторые другие последствия воздействия внешних причин; врожденные аномалии (пороки развития); 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деформации и хромосомные нарушения; 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беременность, послеродовой период и аборты; 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отдельные состояния, возникающие у детей в перинатальный период;</w:t>
      </w:r>
    </w:p>
    <w:p w:rsidR="00072FED" w:rsidRDefault="00072FED" w:rsidP="00C94800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симптомы, признаки и отклонения от нормы, не отнесенные к заболеваниям и состояния</w:t>
      </w:r>
    </w:p>
    <w:p w:rsidR="00945178" w:rsidRPr="00072FED" w:rsidRDefault="00C94800" w:rsidP="00C94800"/>
    <w:sectPr w:rsidR="00945178" w:rsidRPr="00072FED" w:rsidSect="00475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2FED"/>
    <w:rsid w:val="0001717A"/>
    <w:rsid w:val="00061BB7"/>
    <w:rsid w:val="00072FED"/>
    <w:rsid w:val="00145720"/>
    <w:rsid w:val="001F13B5"/>
    <w:rsid w:val="00207538"/>
    <w:rsid w:val="00362E89"/>
    <w:rsid w:val="0043424F"/>
    <w:rsid w:val="0047579C"/>
    <w:rsid w:val="005C3F4A"/>
    <w:rsid w:val="00685BC7"/>
    <w:rsid w:val="006A2BF9"/>
    <w:rsid w:val="00855193"/>
    <w:rsid w:val="00856B6A"/>
    <w:rsid w:val="008D7E2B"/>
    <w:rsid w:val="00C94800"/>
    <w:rsid w:val="00E37228"/>
    <w:rsid w:val="00F333EF"/>
    <w:rsid w:val="00F510F9"/>
    <w:rsid w:val="00FF1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User</cp:lastModifiedBy>
  <cp:revision>3</cp:revision>
  <cp:lastPrinted>2019-01-15T06:15:00Z</cp:lastPrinted>
  <dcterms:created xsi:type="dcterms:W3CDTF">2024-08-02T07:39:00Z</dcterms:created>
  <dcterms:modified xsi:type="dcterms:W3CDTF">2024-08-02T07:41:00Z</dcterms:modified>
</cp:coreProperties>
</file>